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339D0" w14:textId="77777777" w:rsidR="00675F45" w:rsidRPr="00DA5233" w:rsidRDefault="00CE592A">
      <w:pPr>
        <w:pStyle w:val="berschrift2"/>
        <w:rPr>
          <w:color w:val="000000" w:themeColor="text1"/>
        </w:rPr>
      </w:pPr>
      <w:bookmarkStart w:id="0" w:name="_GoBack"/>
      <w:bookmarkEnd w:id="0"/>
      <w:r w:rsidRPr="00DA5233">
        <w:rPr>
          <w:color w:val="000000" w:themeColor="text1"/>
        </w:rPr>
        <w:t>Wandern und Biken in Bayerns „Grüne Ecke“</w:t>
      </w:r>
    </w:p>
    <w:p w14:paraId="2FFD9BFB" w14:textId="77777777" w:rsidR="00675F45" w:rsidRDefault="00675F45">
      <w:pPr>
        <w:spacing w:line="360" w:lineRule="atLeast"/>
        <w:rPr>
          <w:rStyle w:val="Ohne"/>
          <w:b/>
          <w:bCs/>
        </w:rPr>
      </w:pPr>
    </w:p>
    <w:p w14:paraId="2F55C799" w14:textId="77777777" w:rsidR="00675F45" w:rsidRDefault="00CE592A">
      <w:pPr>
        <w:spacing w:line="320" w:lineRule="atLeast"/>
        <w:rPr>
          <w:rStyle w:val="Ohne"/>
          <w:b/>
          <w:bCs/>
        </w:rPr>
      </w:pPr>
      <w:r>
        <w:rPr>
          <w:rStyle w:val="Ohne"/>
          <w:b/>
          <w:bCs/>
        </w:rPr>
        <w:t>Dass Höhenluft und Bewegung das perfekte Duo für Figur, Fitness und Gesundheit sind, hat sich längst herumgesprochen. Wahrscheinlich sind genau deshalb Oberstaufen und das Concordia Vitalhotel &amp; Spa ein so „gutes Team“.</w:t>
      </w:r>
    </w:p>
    <w:p w14:paraId="08D70324" w14:textId="77777777" w:rsidR="00675F45" w:rsidRDefault="00675F45">
      <w:pPr>
        <w:spacing w:line="320" w:lineRule="atLeast"/>
        <w:rPr>
          <w:rStyle w:val="Ohne"/>
          <w:b/>
          <w:bCs/>
        </w:rPr>
      </w:pPr>
    </w:p>
    <w:p w14:paraId="3BA0254A" w14:textId="5D58F87C" w:rsidR="00675F45" w:rsidRDefault="00CE592A">
      <w:pPr>
        <w:spacing w:line="320" w:lineRule="atLeast"/>
        <w:rPr>
          <w:rStyle w:val="Ohne"/>
        </w:rPr>
      </w:pPr>
      <w:r>
        <w:rPr>
          <w:rStyle w:val="Ohne"/>
        </w:rPr>
        <w:t xml:space="preserve">Ohne erhobenen Zeigefinger, vielmehr mit viel Charme und top Service hat sich das Vier Sterne Superior-Hotel Concordia auf Urlaub im Zeichen von </w:t>
      </w:r>
      <w:r>
        <w:rPr>
          <w:rStyle w:val="Ohne"/>
          <w:b/>
          <w:bCs/>
        </w:rPr>
        <w:t>Gesundheit</w:t>
      </w:r>
      <w:r>
        <w:rPr>
          <w:rStyle w:val="Ohne"/>
        </w:rPr>
        <w:t xml:space="preserve"> und </w:t>
      </w:r>
      <w:r>
        <w:rPr>
          <w:rStyle w:val="Ohne"/>
          <w:b/>
          <w:bCs/>
        </w:rPr>
        <w:t>Regeneration</w:t>
      </w:r>
      <w:r>
        <w:rPr>
          <w:rStyle w:val="Ohne"/>
        </w:rPr>
        <w:t xml:space="preserve">, </w:t>
      </w:r>
      <w:r>
        <w:rPr>
          <w:rStyle w:val="Ohne"/>
          <w:b/>
          <w:bCs/>
        </w:rPr>
        <w:t>Ernährungskompetenz</w:t>
      </w:r>
      <w:r>
        <w:rPr>
          <w:rStyle w:val="Ohne"/>
        </w:rPr>
        <w:t xml:space="preserve"> mit Langzeitwirkung, </w:t>
      </w:r>
      <w:r>
        <w:rPr>
          <w:rStyle w:val="Ohne"/>
          <w:b/>
          <w:bCs/>
        </w:rPr>
        <w:t>Fitness</w:t>
      </w:r>
      <w:r>
        <w:rPr>
          <w:rStyle w:val="Ohne"/>
        </w:rPr>
        <w:t xml:space="preserve"> und </w:t>
      </w:r>
      <w:r>
        <w:rPr>
          <w:rStyle w:val="Ohne"/>
          <w:b/>
          <w:bCs/>
        </w:rPr>
        <w:t>Wellness</w:t>
      </w:r>
      <w:r>
        <w:rPr>
          <w:rStyle w:val="Ohne"/>
        </w:rPr>
        <w:t xml:space="preserve"> spezialisiert. Wohlfühlen hat im Concordia oberste Priorität. </w:t>
      </w:r>
      <w:r w:rsidRPr="00DA5233">
        <w:rPr>
          <w:rStyle w:val="Ohne"/>
        </w:rPr>
        <w:t xml:space="preserve">Dazu ist der </w:t>
      </w:r>
      <w:r w:rsidRPr="00DA5233">
        <w:rPr>
          <w:rStyle w:val="Ohne"/>
          <w:b/>
          <w:bCs/>
        </w:rPr>
        <w:t>neue Wellness- und Saunabereich</w:t>
      </w:r>
      <w:r w:rsidRPr="00DA5233">
        <w:rPr>
          <w:rStyle w:val="Ohne"/>
        </w:rPr>
        <w:t xml:space="preserve"> wie gemacht. Im SPA wählen Gäste v</w:t>
      </w:r>
      <w:r>
        <w:rPr>
          <w:rStyle w:val="Ohne"/>
        </w:rPr>
        <w:t xml:space="preserve">on </w:t>
      </w:r>
      <w:r>
        <w:rPr>
          <w:rStyle w:val="Ohne"/>
          <w:b/>
          <w:bCs/>
        </w:rPr>
        <w:t>Medical Wellness</w:t>
      </w:r>
      <w:r>
        <w:rPr>
          <w:rStyle w:val="Ohne"/>
        </w:rPr>
        <w:t xml:space="preserve"> über </w:t>
      </w:r>
      <w:r>
        <w:rPr>
          <w:rStyle w:val="Ohne"/>
          <w:b/>
          <w:bCs/>
        </w:rPr>
        <w:t>Ayurveda</w:t>
      </w:r>
      <w:r>
        <w:rPr>
          <w:rStyle w:val="Ohne"/>
        </w:rPr>
        <w:t xml:space="preserve"> bis hin zu </w:t>
      </w:r>
      <w:r>
        <w:rPr>
          <w:rStyle w:val="Ohne"/>
          <w:b/>
          <w:bCs/>
        </w:rPr>
        <w:t>Thalasso</w:t>
      </w:r>
      <w:r>
        <w:rPr>
          <w:rStyle w:val="Ohne"/>
        </w:rPr>
        <w:t xml:space="preserve"> aus einem facettenreichen Angebot. In Sachen Ernährung reicht die Palette von </w:t>
      </w:r>
      <w:r>
        <w:rPr>
          <w:rStyle w:val="Ohne"/>
          <w:b/>
          <w:bCs/>
        </w:rPr>
        <w:t>„Vital &amp; Leicht“</w:t>
      </w:r>
      <w:r>
        <w:rPr>
          <w:rStyle w:val="Ohne"/>
        </w:rPr>
        <w:t xml:space="preserve"> bis hin zur </w:t>
      </w:r>
      <w:r>
        <w:rPr>
          <w:rStyle w:val="Ohne"/>
          <w:b/>
          <w:bCs/>
        </w:rPr>
        <w:t>Schrothkur</w:t>
      </w:r>
      <w:r>
        <w:rPr>
          <w:rStyle w:val="Ohne"/>
        </w:rPr>
        <w:t xml:space="preserve">. Einerseits, um ein paar unliebsame Pfunde zu verlieren, andererseits um den Körper zu </w:t>
      </w:r>
      <w:r>
        <w:rPr>
          <w:rStyle w:val="Ohne"/>
          <w:b/>
          <w:bCs/>
        </w:rPr>
        <w:t>entgiften</w:t>
      </w:r>
      <w:r>
        <w:rPr>
          <w:rStyle w:val="Ohne"/>
        </w:rPr>
        <w:t xml:space="preserve">. Wohltuende </w:t>
      </w:r>
      <w:r>
        <w:rPr>
          <w:rStyle w:val="Ohne"/>
          <w:b/>
          <w:bCs/>
        </w:rPr>
        <w:t>SPA-Treatments</w:t>
      </w:r>
      <w:r>
        <w:rPr>
          <w:rStyle w:val="Ohne"/>
        </w:rPr>
        <w:t xml:space="preserve"> unterstützten Hotelgäste auf ihrem Weg zu einem vitalen Lifestyle. </w:t>
      </w:r>
      <w:r>
        <w:rPr>
          <w:rStyle w:val="Ohne"/>
          <w:b/>
          <w:bCs/>
        </w:rPr>
        <w:t>Personal Trainer</w:t>
      </w:r>
      <w:r>
        <w:rPr>
          <w:rStyle w:val="Ohne"/>
        </w:rPr>
        <w:t xml:space="preserve"> und ein </w:t>
      </w:r>
      <w:r>
        <w:rPr>
          <w:rStyle w:val="Ohne"/>
          <w:b/>
          <w:bCs/>
        </w:rPr>
        <w:t>sportliches Aktivprogramm</w:t>
      </w:r>
      <w:r>
        <w:rPr>
          <w:rStyle w:val="Ohne"/>
        </w:rPr>
        <w:t xml:space="preserve"> begleiten Gäste des Concordia durch </w:t>
      </w:r>
      <w:r>
        <w:rPr>
          <w:rStyle w:val="Ohne"/>
          <w:b/>
          <w:bCs/>
        </w:rPr>
        <w:t>vitale Sommertage</w:t>
      </w:r>
      <w:r>
        <w:rPr>
          <w:rStyle w:val="Ohne"/>
        </w:rPr>
        <w:t xml:space="preserve">. </w:t>
      </w:r>
      <w:r>
        <w:rPr>
          <w:rStyle w:val="Ohne"/>
          <w:b/>
          <w:bCs/>
        </w:rPr>
        <w:t>Geführte Wanderungen</w:t>
      </w:r>
      <w:r>
        <w:rPr>
          <w:rStyle w:val="Ohne"/>
        </w:rPr>
        <w:t xml:space="preserve"> zählen ebenso zum Bewegungsprogramm wie </w:t>
      </w:r>
      <w:r>
        <w:rPr>
          <w:rStyle w:val="Ohne"/>
          <w:b/>
          <w:bCs/>
        </w:rPr>
        <w:t xml:space="preserve">Nordic Walking </w:t>
      </w:r>
      <w:r>
        <w:rPr>
          <w:rStyle w:val="Ohne"/>
        </w:rPr>
        <w:t xml:space="preserve">oder Trainings im </w:t>
      </w:r>
      <w:r>
        <w:rPr>
          <w:rStyle w:val="Ohne"/>
          <w:b/>
          <w:bCs/>
        </w:rPr>
        <w:t>Fitness Park</w:t>
      </w:r>
      <w:r>
        <w:rPr>
          <w:rStyle w:val="Ohne"/>
        </w:rPr>
        <w:t>. E-Bikes können im Hotel ausgeliehen werden.</w:t>
      </w:r>
    </w:p>
    <w:p w14:paraId="09C35DFB" w14:textId="77777777" w:rsidR="00675F45" w:rsidRDefault="00675F45">
      <w:pPr>
        <w:spacing w:line="320" w:lineRule="atLeast"/>
      </w:pPr>
    </w:p>
    <w:p w14:paraId="26F90E59" w14:textId="4A8CAF16" w:rsidR="00675F45" w:rsidRDefault="00CE592A">
      <w:pPr>
        <w:spacing w:line="320" w:lineRule="atLeast"/>
        <w:rPr>
          <w:rStyle w:val="Ohne"/>
          <w:color w:val="0433FF"/>
        </w:rPr>
      </w:pPr>
      <w:r>
        <w:rPr>
          <w:rStyle w:val="Ohne"/>
        </w:rPr>
        <w:t xml:space="preserve">Das </w:t>
      </w:r>
      <w:r>
        <w:rPr>
          <w:rStyle w:val="Ohne"/>
          <w:b/>
          <w:bCs/>
        </w:rPr>
        <w:t xml:space="preserve">Concordia </w:t>
      </w:r>
      <w:r w:rsidRPr="00DA5233">
        <w:rPr>
          <w:rStyle w:val="Ohne"/>
          <w:b/>
          <w:bCs/>
        </w:rPr>
        <w:t>Vitalhotel</w:t>
      </w:r>
      <w:r>
        <w:rPr>
          <w:rStyle w:val="Ohne"/>
          <w:b/>
          <w:bCs/>
        </w:rPr>
        <w:t xml:space="preserve"> &amp; Spa</w:t>
      </w:r>
      <w:r>
        <w:rPr>
          <w:rStyle w:val="Ohne"/>
        </w:rPr>
        <w:t xml:space="preserve"> gilt seit Jahren als </w:t>
      </w:r>
      <w:r>
        <w:rPr>
          <w:rStyle w:val="Ohne"/>
          <w:b/>
          <w:bCs/>
        </w:rPr>
        <w:t>Regenerationsadresse vom Feinsten</w:t>
      </w:r>
      <w:r>
        <w:rPr>
          <w:rStyle w:val="Ohne"/>
        </w:rPr>
        <w:t xml:space="preserve">. Eingebettet in eine ruhige, weitläufige Naturlandschaft konzentrieren sich die Gastgeber in dem gemütlichen Haus voll und ganz auf die </w:t>
      </w:r>
      <w:r>
        <w:rPr>
          <w:rStyle w:val="Ohne"/>
          <w:b/>
          <w:bCs/>
        </w:rPr>
        <w:t>nachhaltige Erholung</w:t>
      </w:r>
      <w:r>
        <w:rPr>
          <w:rStyle w:val="Ohne"/>
        </w:rPr>
        <w:t xml:space="preserve"> ihrer Gäste. Das Allgäu ist wohl eine der grünsten Regionen Deutschlands und wie gemacht, um zwischen saftigen Wiesen und bunt blühenden Almweiden neue Energie zu tanken. Frische Gebirgsbäche, wilde Wasserfälle, ausgezeichnete Premiumwanderwege, Naturparks und Berggipfel </w:t>
      </w:r>
      <w:r w:rsidRPr="00DA5233">
        <w:rPr>
          <w:rStyle w:val="Ohne"/>
        </w:rPr>
        <w:t>laden zum Wandern und Biken in die Allgäuer Landschaft ein.</w:t>
      </w:r>
      <w:r>
        <w:rPr>
          <w:rStyle w:val="Ohne"/>
          <w:color w:val="0433FF"/>
        </w:rPr>
        <w:t xml:space="preserve">    </w:t>
      </w:r>
    </w:p>
    <w:p w14:paraId="3BA82D98" w14:textId="77777777" w:rsidR="00675F45" w:rsidRDefault="00CE592A">
      <w:pPr>
        <w:pStyle w:val="Infoblock"/>
        <w:rPr>
          <w:rStyle w:val="Ohne"/>
          <w:rFonts w:ascii="Arial" w:eastAsia="Arial" w:hAnsi="Arial" w:cs="Arial"/>
        </w:rPr>
      </w:pPr>
      <w:r>
        <w:rPr>
          <w:rStyle w:val="Ohne"/>
          <w:rFonts w:ascii="Arial" w:hAnsi="Arial"/>
        </w:rPr>
        <w:t>1.831 Zeichen</w:t>
      </w:r>
    </w:p>
    <w:p w14:paraId="3DEA0213" w14:textId="77777777" w:rsidR="00675F45" w:rsidRDefault="00CE592A">
      <w:pPr>
        <w:pStyle w:val="Infoblock"/>
        <w:rPr>
          <w:rStyle w:val="Ohne"/>
          <w:rFonts w:ascii="Arial" w:eastAsia="Arial" w:hAnsi="Arial" w:cs="Arial"/>
          <w:b/>
          <w:bCs/>
        </w:rPr>
      </w:pPr>
      <w:r>
        <w:rPr>
          <w:rStyle w:val="Ohne"/>
          <w:rFonts w:ascii="Arial" w:hAnsi="Arial"/>
          <w:b/>
          <w:bCs/>
        </w:rPr>
        <w:t>Abdruck honorarfrei,</w:t>
      </w:r>
    </w:p>
    <w:p w14:paraId="555E7548" w14:textId="77777777" w:rsidR="00675F45" w:rsidRDefault="00CE592A">
      <w:pPr>
        <w:pStyle w:val="Infoblock"/>
      </w:pPr>
      <w:r>
        <w:rPr>
          <w:rStyle w:val="Ohne"/>
          <w:rFonts w:ascii="Arial" w:hAnsi="Arial"/>
          <w:b/>
          <w:bCs/>
        </w:rPr>
        <w:t>Belegexemplar erbeten!</w:t>
      </w:r>
    </w:p>
    <w:sectPr w:rsidR="00675F45">
      <w:headerReference w:type="default" r:id="rId6"/>
      <w:footerReference w:type="default" r:id="rId7"/>
      <w:pgSz w:w="11900" w:h="16840"/>
      <w:pgMar w:top="2835" w:right="1701" w:bottom="2835"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C6340" w14:textId="77777777" w:rsidR="00B26955" w:rsidRDefault="00B26955">
      <w:pPr>
        <w:spacing w:line="240" w:lineRule="auto"/>
      </w:pPr>
      <w:r>
        <w:separator/>
      </w:r>
    </w:p>
  </w:endnote>
  <w:endnote w:type="continuationSeparator" w:id="0">
    <w:p w14:paraId="4F9F0AF0" w14:textId="77777777" w:rsidR="00B26955" w:rsidRDefault="00B269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38" w:type="dxa"/>
      <w:tblLayout w:type="fixed"/>
      <w:tblCellMar>
        <w:left w:w="70" w:type="dxa"/>
        <w:right w:w="70" w:type="dxa"/>
      </w:tblCellMar>
      <w:tblLook w:val="00A0" w:firstRow="1" w:lastRow="0" w:firstColumn="1" w:lastColumn="0" w:noHBand="0" w:noVBand="0"/>
    </w:tblPr>
    <w:tblGrid>
      <w:gridCol w:w="5908"/>
      <w:gridCol w:w="3402"/>
    </w:tblGrid>
    <w:tr w:rsidR="00DA5233" w14:paraId="1EE42913" w14:textId="77777777" w:rsidTr="00011107">
      <w:tc>
        <w:tcPr>
          <w:tcW w:w="5908" w:type="dxa"/>
        </w:tcPr>
        <w:p w14:paraId="0C1B5023" w14:textId="77777777" w:rsidR="00DA5233" w:rsidRPr="00AB45AD" w:rsidRDefault="00DA5233" w:rsidP="00DA5233">
          <w:pPr>
            <w:pStyle w:val="Fuzeile"/>
            <w:rPr>
              <w:b/>
            </w:rPr>
          </w:pPr>
          <w:r w:rsidRPr="00AB45AD">
            <w:rPr>
              <w:b/>
            </w:rPr>
            <w:t>Weitere Informationen:</w:t>
          </w:r>
        </w:p>
        <w:p w14:paraId="0EDE0D35" w14:textId="77777777" w:rsidR="00DA5233" w:rsidRPr="00991C0A" w:rsidRDefault="00DA5233" w:rsidP="00DA5233">
          <w:pPr>
            <w:pStyle w:val="Fuzeile"/>
            <w:rPr>
              <w:lang w:val="de-AT"/>
            </w:rPr>
          </w:pPr>
          <w:r w:rsidRPr="00175984">
            <w:rPr>
              <w:lang w:val="de-AT"/>
            </w:rPr>
            <w:t xml:space="preserve">Concordia </w:t>
          </w:r>
          <w:r>
            <w:rPr>
              <w:lang w:val="de-AT"/>
            </w:rPr>
            <w:t>Vital</w:t>
          </w:r>
          <w:r w:rsidRPr="00175984">
            <w:rPr>
              <w:lang w:val="de-AT"/>
            </w:rPr>
            <w:t>hotel &amp; Spa GmbH</w:t>
          </w:r>
          <w:r w:rsidRPr="00175984">
            <w:rPr>
              <w:lang w:val="de-AT"/>
            </w:rPr>
            <w:br/>
          </w:r>
          <w:r>
            <w:rPr>
              <w:lang w:val="de-AT"/>
            </w:rPr>
            <w:t>D-87534 Oberstaufen im Allgäu, In Pfalzen 8</w:t>
          </w:r>
        </w:p>
        <w:p w14:paraId="77AD7075" w14:textId="77777777" w:rsidR="00DA5233" w:rsidRPr="00175984" w:rsidRDefault="00DA5233" w:rsidP="00DA5233">
          <w:pPr>
            <w:pStyle w:val="Fuzeile"/>
            <w:rPr>
              <w:lang w:val="de-AT"/>
            </w:rPr>
          </w:pPr>
          <w:r w:rsidRPr="00175984">
            <w:rPr>
              <w:lang w:val="de-AT"/>
            </w:rPr>
            <w:t xml:space="preserve">Tel.: </w:t>
          </w:r>
          <w:hyperlink r:id="rId1" w:history="1">
            <w:r w:rsidRPr="00175984">
              <w:rPr>
                <w:lang w:val="de-AT"/>
              </w:rPr>
              <w:t>+49 (0) 8386/484-0</w:t>
            </w:r>
          </w:hyperlink>
        </w:p>
        <w:p w14:paraId="53C04046" w14:textId="77777777" w:rsidR="00DA5233" w:rsidRPr="00175984" w:rsidRDefault="00DA5233" w:rsidP="00DA5233">
          <w:pPr>
            <w:pStyle w:val="Fuzeile"/>
            <w:rPr>
              <w:lang w:val="de-AT"/>
            </w:rPr>
          </w:pPr>
          <w:r w:rsidRPr="00175984">
            <w:rPr>
              <w:lang w:val="de-AT"/>
            </w:rPr>
            <w:t xml:space="preserve">E-Mail: </w:t>
          </w:r>
          <w:hyperlink r:id="rId2" w:history="1">
            <w:r w:rsidRPr="00175984">
              <w:rPr>
                <w:lang w:val="de-AT"/>
              </w:rPr>
              <w:t>info@concordia-hotel.de</w:t>
            </w:r>
          </w:hyperlink>
        </w:p>
        <w:p w14:paraId="116E9C5E" w14:textId="77777777" w:rsidR="00DA5233" w:rsidRPr="00F52983" w:rsidRDefault="00DA5233" w:rsidP="00DA5233">
          <w:pPr>
            <w:pStyle w:val="Fuzeile"/>
            <w:rPr>
              <w:lang w:val="fr-FR"/>
            </w:rPr>
          </w:pPr>
          <w:r w:rsidRPr="00DC27FB">
            <w:rPr>
              <w:lang w:val="en-GB"/>
            </w:rPr>
            <w:t>www.concordia-hotel.de</w:t>
          </w:r>
        </w:p>
      </w:tc>
      <w:tc>
        <w:tcPr>
          <w:tcW w:w="3402" w:type="dxa"/>
        </w:tcPr>
        <w:p w14:paraId="5B717AF1" w14:textId="77777777" w:rsidR="00DA5233" w:rsidRDefault="00DA5233" w:rsidP="00DA5233">
          <w:pPr>
            <w:pStyle w:val="Fuzeile"/>
            <w:rPr>
              <w:sz w:val="16"/>
            </w:rPr>
          </w:pPr>
          <w:r>
            <w:rPr>
              <w:sz w:val="16"/>
            </w:rPr>
            <w:t>Media Kommunikationsservice GmbH</w:t>
          </w:r>
        </w:p>
        <w:p w14:paraId="2B86639E" w14:textId="77777777" w:rsidR="00DA5233" w:rsidRDefault="00DA5233" w:rsidP="00DA5233">
          <w:pPr>
            <w:pStyle w:val="Fuzeile"/>
            <w:rPr>
              <w:sz w:val="16"/>
            </w:rPr>
          </w:pPr>
          <w:r>
            <w:rPr>
              <w:sz w:val="16"/>
            </w:rPr>
            <w:t>PR-Agentur für Tourismus</w:t>
          </w:r>
        </w:p>
        <w:p w14:paraId="5DA865BC" w14:textId="77777777" w:rsidR="00DA5233" w:rsidRPr="00F52983" w:rsidRDefault="00DA5233" w:rsidP="00DA5233">
          <w:pPr>
            <w:pStyle w:val="Fuzeile"/>
            <w:rPr>
              <w:sz w:val="16"/>
              <w:lang w:val="it-IT"/>
            </w:rPr>
          </w:pPr>
          <w:r w:rsidRPr="00F52983">
            <w:rPr>
              <w:sz w:val="16"/>
              <w:lang w:val="it-IT"/>
            </w:rPr>
            <w:t>A-5020 Salzburg, Bergstraße 11</w:t>
          </w:r>
        </w:p>
        <w:p w14:paraId="2053C620" w14:textId="77777777" w:rsidR="00DA5233" w:rsidRDefault="00DA5233" w:rsidP="00DA5233">
          <w:pPr>
            <w:pStyle w:val="Fuzeile"/>
            <w:rPr>
              <w:sz w:val="16"/>
              <w:lang w:val="it-IT"/>
            </w:rPr>
          </w:pPr>
          <w:r>
            <w:rPr>
              <w:sz w:val="16"/>
              <w:lang w:val="it-IT"/>
            </w:rPr>
            <w:t>Tel.: +43/(0)662/87 53 68-127</w:t>
          </w:r>
        </w:p>
        <w:p w14:paraId="48E47185" w14:textId="77777777" w:rsidR="00DA5233" w:rsidRDefault="00DA5233" w:rsidP="00DA5233">
          <w:pPr>
            <w:pStyle w:val="Fuzeile"/>
            <w:rPr>
              <w:sz w:val="16"/>
              <w:lang w:val="it-IT"/>
            </w:rPr>
          </w:pPr>
          <w:r>
            <w:rPr>
              <w:sz w:val="16"/>
              <w:lang w:val="it-IT"/>
            </w:rPr>
            <w:t>Fax: +43/(0)662/87 95 18-5</w:t>
          </w:r>
        </w:p>
        <w:p w14:paraId="7EE3E87C" w14:textId="77777777" w:rsidR="00DA5233" w:rsidRDefault="00DA5233" w:rsidP="00DA5233">
          <w:pPr>
            <w:pStyle w:val="Fuzeile"/>
            <w:rPr>
              <w:sz w:val="16"/>
              <w:lang w:val="it-IT"/>
            </w:rPr>
          </w:pPr>
          <w:r>
            <w:rPr>
              <w:sz w:val="16"/>
              <w:lang w:val="it-IT"/>
            </w:rPr>
            <w:t>www.mk-salzburg.at</w:t>
          </w:r>
        </w:p>
        <w:p w14:paraId="085ACFD7" w14:textId="77777777" w:rsidR="00DA5233" w:rsidRDefault="00DA5233" w:rsidP="00DA5233">
          <w:pPr>
            <w:pStyle w:val="Fuzeile"/>
            <w:rPr>
              <w:lang w:val="it-IT"/>
            </w:rPr>
          </w:pPr>
          <w:r>
            <w:rPr>
              <w:sz w:val="16"/>
              <w:lang w:val="it-IT"/>
            </w:rPr>
            <w:t xml:space="preserve">E-Mail: </w:t>
          </w:r>
          <w:hyperlink r:id="rId3" w:history="1">
            <w:r>
              <w:rPr>
                <w:sz w:val="16"/>
                <w:lang w:val="it-IT"/>
              </w:rPr>
              <w:t>office@mk-salzburg.at</w:t>
            </w:r>
          </w:hyperlink>
        </w:p>
      </w:tc>
    </w:tr>
  </w:tbl>
  <w:p w14:paraId="53B4445F" w14:textId="21D1E3C2" w:rsidR="00675F45" w:rsidRPr="00DA5233" w:rsidRDefault="00675F45" w:rsidP="00DA5233">
    <w:pPr>
      <w:pStyle w:val="Fuzeile"/>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DDBAE" w14:textId="77777777" w:rsidR="00B26955" w:rsidRDefault="00B26955">
      <w:pPr>
        <w:spacing w:line="240" w:lineRule="auto"/>
      </w:pPr>
      <w:r>
        <w:separator/>
      </w:r>
    </w:p>
  </w:footnote>
  <w:footnote w:type="continuationSeparator" w:id="0">
    <w:p w14:paraId="3A9A6894" w14:textId="77777777" w:rsidR="00B26955" w:rsidRDefault="00B2695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B0B63" w14:textId="77777777" w:rsidR="00675F45" w:rsidRDefault="00CE592A">
    <w:pPr>
      <w:pStyle w:val="Kopfzeile"/>
      <w:tabs>
        <w:tab w:val="clear" w:pos="8505"/>
        <w:tab w:val="right" w:pos="8478"/>
      </w:tabs>
    </w:pPr>
    <w:r>
      <w:tab/>
    </w:r>
    <w:r>
      <w:rPr>
        <w:noProof/>
      </w:rPr>
      <w:drawing>
        <wp:inline distT="0" distB="0" distL="0" distR="0" wp14:anchorId="4D2D321F" wp14:editId="59E8ABF2">
          <wp:extent cx="699547" cy="699547"/>
          <wp:effectExtent l="0" t="0" r="0" b="0"/>
          <wp:docPr id="1073741825" name="officeArt object" descr="Bild"/>
          <wp:cNvGraphicFramePr/>
          <a:graphic xmlns:a="http://schemas.openxmlformats.org/drawingml/2006/main">
            <a:graphicData uri="http://schemas.openxmlformats.org/drawingml/2006/picture">
              <pic:pic xmlns:pic="http://schemas.openxmlformats.org/drawingml/2006/picture">
                <pic:nvPicPr>
                  <pic:cNvPr id="1073741825" name="Bild" descr="Bild"/>
                  <pic:cNvPicPr>
                    <a:picLocks noChangeAspect="1"/>
                  </pic:cNvPicPr>
                </pic:nvPicPr>
                <pic:blipFill>
                  <a:blip r:embed="rId1"/>
                  <a:stretch>
                    <a:fillRect/>
                  </a:stretch>
                </pic:blipFill>
                <pic:spPr>
                  <a:xfrm>
                    <a:off x="0" y="0"/>
                    <a:ext cx="699547" cy="699547"/>
                  </a:xfrm>
                  <a:prstGeom prst="rect">
                    <a:avLst/>
                  </a:prstGeom>
                  <a:ln w="12700" cap="flat">
                    <a:noFill/>
                    <a:miter lim="400000"/>
                  </a:ln>
                  <a:effectLst/>
                </pic:spPr>
              </pic:pic>
            </a:graphicData>
          </a:graphic>
        </wp:inline>
      </w:drawing>
    </w:r>
  </w:p>
  <w:p w14:paraId="35D0B566" w14:textId="77777777" w:rsidR="00675F45" w:rsidRDefault="00CE592A">
    <w:pPr>
      <w:pStyle w:val="Kopfzeile"/>
      <w:tabs>
        <w:tab w:val="clear" w:pos="8505"/>
        <w:tab w:val="left" w:pos="2173"/>
        <w:tab w:val="right" w:pos="8478"/>
      </w:tabs>
    </w:pPr>
    <w:r>
      <w:t>Presse-Information</w:t>
    </w:r>
    <w:r>
      <w:tab/>
    </w:r>
    <w:r>
      <w:tab/>
    </w:r>
    <w:r>
      <w:tab/>
      <w:t>… in Kürze</w:t>
    </w:r>
  </w:p>
  <w:p w14:paraId="22CBDB34" w14:textId="7552D44F" w:rsidR="00675F45" w:rsidRDefault="00CE592A">
    <w:pPr>
      <w:pStyle w:val="Kopfzeile"/>
      <w:tabs>
        <w:tab w:val="clear" w:pos="8505"/>
        <w:tab w:val="right" w:pos="8478"/>
      </w:tabs>
    </w:pPr>
    <w:r>
      <w:fldChar w:fldCharType="begin"/>
    </w:r>
    <w:r>
      <w:instrText xml:space="preserve"> DATE \@ "d. MMMM y" </w:instrText>
    </w:r>
    <w:r>
      <w:fldChar w:fldCharType="separate"/>
    </w:r>
    <w:r w:rsidR="003B1A42">
      <w:rPr>
        <w:noProof/>
      </w:rPr>
      <w:t>8. März 22</w:t>
    </w:r>
    <w:r>
      <w:fldChar w:fldCharType="end"/>
    </w:r>
    <w:r>
      <w:tab/>
    </w:r>
    <w:r>
      <w:rPr>
        <w:caps/>
      </w:rPr>
      <w:t>concordia Vitalhotel &amp; spa</w:t>
    </w:r>
    <w:r>
      <w:tab/>
      <w:t xml:space="preserve"> Seite </w:t>
    </w:r>
    <w:r>
      <w:fldChar w:fldCharType="begin"/>
    </w:r>
    <w:r>
      <w:instrText xml:space="preserve"> PAGE </w:instrText>
    </w:r>
    <w:r>
      <w:fldChar w:fldCharType="separate"/>
    </w:r>
    <w:r w:rsidR="003B1A42">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F45"/>
    <w:rsid w:val="003B1A42"/>
    <w:rsid w:val="00675F45"/>
    <w:rsid w:val="00B26955"/>
    <w:rsid w:val="00CE592A"/>
    <w:rsid w:val="00D26CF1"/>
    <w:rsid w:val="00DA523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33C22"/>
  <w15:docId w15:val="{94A2BEB0-30DB-5D4C-9C2F-CE2AAC89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de-AT"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70" w:lineRule="atLeast"/>
      <w:jc w:val="both"/>
    </w:pPr>
    <w:rPr>
      <w:rFonts w:ascii="Arial" w:hAnsi="Arial" w:cs="Arial Unicode MS"/>
      <w:color w:val="000000"/>
      <w:sz w:val="24"/>
      <w:szCs w:val="24"/>
      <w:u w:color="000000"/>
      <w:lang w:val="de-DE"/>
      <w14:textOutline w14:w="0" w14:cap="flat" w14:cmpd="sng" w14:algn="ctr">
        <w14:noFill/>
        <w14:prstDash w14:val="solid"/>
        <w14:bevel/>
      </w14:textOutline>
    </w:rPr>
  </w:style>
  <w:style w:type="paragraph" w:styleId="berschrift2">
    <w:name w:val="heading 2"/>
    <w:next w:val="Standard"/>
    <w:uiPriority w:val="9"/>
    <w:unhideWhenUsed/>
    <w:qFormat/>
    <w:pPr>
      <w:keepNext/>
      <w:pageBreakBefore/>
      <w:spacing w:before="240" w:after="240" w:line="360" w:lineRule="atLeast"/>
      <w:jc w:val="center"/>
      <w:outlineLvl w:val="1"/>
    </w:pPr>
    <w:rPr>
      <w:rFonts w:ascii="Arial" w:hAnsi="Arial" w:cs="Arial Unicode MS"/>
      <w:b/>
      <w:bCs/>
      <w:color w:val="000000"/>
      <w:sz w:val="26"/>
      <w:szCs w:val="26"/>
      <w:u w:val="single" w:color="000000"/>
      <w:lang w:val="de-DE"/>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253"/>
        <w:tab w:val="right" w:pos="8505"/>
      </w:tabs>
    </w:pPr>
    <w:rPr>
      <w:rFonts w:ascii="Arial Narrow" w:hAnsi="Arial Narrow" w:cs="Arial Unicode MS"/>
      <w:i/>
      <w:iCs/>
      <w:color w:val="000000"/>
      <w:u w:color="000000"/>
      <w:lang w:val="de-DE"/>
    </w:rPr>
  </w:style>
  <w:style w:type="paragraph" w:styleId="Fuzeile">
    <w:name w:val="footer"/>
    <w:pPr>
      <w:tabs>
        <w:tab w:val="left" w:pos="5954"/>
      </w:tabs>
      <w:spacing w:line="200" w:lineRule="exact"/>
    </w:pPr>
    <w:rPr>
      <w:rFonts w:ascii="Arial Narrow" w:hAnsi="Arial Narrow" w:cs="Arial Unicode MS"/>
      <w:i/>
      <w:iCs/>
      <w:color w:val="000000"/>
      <w:u w:color="000000"/>
      <w:lang w:val="de-DE"/>
    </w:rPr>
  </w:style>
  <w:style w:type="character" w:customStyle="1" w:styleId="Ohne">
    <w:name w:val="Ohne"/>
  </w:style>
  <w:style w:type="character" w:customStyle="1" w:styleId="Hyperlink0">
    <w:name w:val="Hyperlink.0"/>
    <w:basedOn w:val="Ohne"/>
    <w:rPr>
      <w:rFonts w:ascii="Arial Narrow" w:eastAsia="Arial Narrow" w:hAnsi="Arial Narrow" w:cs="Arial Narrow"/>
      <w:lang w:val="de-DE"/>
    </w:rPr>
  </w:style>
  <w:style w:type="character" w:customStyle="1" w:styleId="Hyperlink1">
    <w:name w:val="Hyperlink.1"/>
    <w:basedOn w:val="Ohne"/>
    <w:rPr>
      <w:rFonts w:ascii="Arial Narrow" w:eastAsia="Arial Narrow" w:hAnsi="Arial Narrow" w:cs="Arial Narrow"/>
      <w:sz w:val="16"/>
      <w:szCs w:val="16"/>
      <w:lang w:val="it-IT"/>
    </w:rPr>
  </w:style>
  <w:style w:type="paragraph" w:customStyle="1" w:styleId="Infoblock">
    <w:name w:val="Infoblock"/>
    <w:pPr>
      <w:jc w:val="right"/>
    </w:pPr>
    <w:rPr>
      <w:rFonts w:ascii="Arial Narrow" w:hAnsi="Arial Narrow" w:cs="Arial Unicode MS"/>
      <w:color w:val="000000"/>
      <w:sz w:val="18"/>
      <w:szCs w:val="18"/>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mk-salzburg.at" TargetMode="External"/><Relationship Id="rId2" Type="http://schemas.openxmlformats.org/officeDocument/2006/relationships/hyperlink" Target="mailto:info@concordia-hotel.de" TargetMode="External"/><Relationship Id="rId1" Type="http://schemas.openxmlformats.org/officeDocument/2006/relationships/hyperlink" Target="tel:+49838648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1640</Characters>
  <Application>Microsoft Office Word</Application>
  <DocSecurity>4</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Zelger</dc:creator>
  <cp:lastModifiedBy>Elisabeth Zelger</cp:lastModifiedBy>
  <cp:revision>2</cp:revision>
  <dcterms:created xsi:type="dcterms:W3CDTF">2022-03-08T09:39:00Z</dcterms:created>
  <dcterms:modified xsi:type="dcterms:W3CDTF">2022-03-08T09:39:00Z</dcterms:modified>
</cp:coreProperties>
</file>